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9F515C" w:rsidRPr="00D77324" w14:paraId="6E36890F" w14:textId="77777777" w:rsidTr="00AA1C5F">
        <w:trPr>
          <w:trHeight w:val="350"/>
        </w:trPr>
        <w:tc>
          <w:tcPr>
            <w:tcW w:w="9350" w:type="dxa"/>
            <w:gridSpan w:val="2"/>
            <w:shd w:val="clear" w:color="auto" w:fill="3C8498"/>
            <w:vAlign w:val="center"/>
          </w:tcPr>
          <w:p w14:paraId="230E1489" w14:textId="77777777" w:rsidR="009F515C" w:rsidRPr="00B5564E" w:rsidRDefault="009F515C" w:rsidP="00AA1C5F">
            <w:pPr>
              <w:rPr>
                <w:rFonts w:ascii="Franklin Gothic Medium" w:eastAsiaTheme="minorEastAsia" w:hAnsi="Franklin Gothic Medium"/>
                <w:bCs/>
                <w:color w:val="FFFFFF" w:themeColor="background1"/>
                <w:sz w:val="24"/>
                <w:szCs w:val="28"/>
              </w:rPr>
            </w:pPr>
            <w:r w:rsidRPr="0078675E">
              <w:rPr>
                <w:rFonts w:ascii="Franklin Gothic Medium" w:eastAsia="Franklin Gothic Medium" w:hAnsi="Franklin Gothic Medium" w:cs="Franklin Gothic Medium"/>
                <w:color w:val="FFFFFF" w:themeColor="background1"/>
                <w:sz w:val="24"/>
                <w:szCs w:val="24"/>
              </w:rPr>
              <w:t>CONSIDERATIONS WHEN PURSUING A BIDIRECTIONAL EXCHANGE</w:t>
            </w:r>
          </w:p>
        </w:tc>
      </w:tr>
      <w:tr w:rsidR="009F515C" w:rsidRPr="00D77324" w14:paraId="1D98CE7C" w14:textId="77777777" w:rsidTr="00AA1C5F">
        <w:tc>
          <w:tcPr>
            <w:tcW w:w="1345" w:type="dxa"/>
            <w:vAlign w:val="center"/>
          </w:tcPr>
          <w:p w14:paraId="3D34F49E" w14:textId="77777777" w:rsidR="009F515C" w:rsidRPr="00600DD1" w:rsidRDefault="009F515C" w:rsidP="00AA1C5F">
            <w:pPr>
              <w:rPr>
                <w:rFonts w:ascii="Franklin Gothic Medium" w:hAnsi="Franklin Gothic Medium"/>
                <w:bCs/>
                <w:color w:val="000000" w:themeColor="text1"/>
              </w:rPr>
            </w:pPr>
            <w:r>
              <w:rPr>
                <w:rFonts w:ascii="Franklin Gothic Medium" w:hAnsi="Franklin Gothic Medium"/>
                <w:bCs/>
                <w:color w:val="000000" w:themeColor="text1"/>
              </w:rPr>
              <w:t>Terms of Agreement</w:t>
            </w:r>
          </w:p>
        </w:tc>
        <w:tc>
          <w:tcPr>
            <w:tcW w:w="8005" w:type="dxa"/>
          </w:tcPr>
          <w:p w14:paraId="33992817" w14:textId="77777777" w:rsidR="009F515C" w:rsidRPr="00D77324" w:rsidRDefault="009F515C" w:rsidP="009F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 xml:space="preserve">Ensure </w:t>
            </w:r>
            <w:r>
              <w:rPr>
                <w:rFonts w:ascii="Franklin Gothic Book" w:hAnsi="Franklin Gothic Book"/>
              </w:rPr>
              <w:t xml:space="preserve">that </w:t>
            </w:r>
            <w:r w:rsidRPr="00D77324">
              <w:rPr>
                <w:rFonts w:ascii="Franklin Gothic Book" w:hAnsi="Franklin Gothic Book"/>
              </w:rPr>
              <w:t xml:space="preserve">the international partner leadership is interested in having their </w:t>
            </w:r>
            <w:r w:rsidRPr="00D77324">
              <w:rPr>
                <w:rFonts w:ascii="Franklin Gothic Book" w:eastAsiaTheme="minorEastAsia" w:hAnsi="Franklin Gothic Book"/>
              </w:rPr>
              <w:t xml:space="preserve">trainees </w:t>
            </w:r>
            <w:r w:rsidRPr="00D77324">
              <w:rPr>
                <w:rFonts w:ascii="Franklin Gothic Book" w:hAnsi="Franklin Gothic Book"/>
              </w:rPr>
              <w:t>participate in the exchange</w:t>
            </w:r>
          </w:p>
          <w:p w14:paraId="15A3DA44" w14:textId="77777777" w:rsidR="009F515C" w:rsidRPr="00D77324" w:rsidRDefault="009F515C" w:rsidP="009F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 xml:space="preserve">Agree on logistics such as duration, frequency, and how visiting </w:t>
            </w:r>
            <w:r w:rsidRPr="00D77324">
              <w:rPr>
                <w:rFonts w:ascii="Franklin Gothic Book" w:eastAsiaTheme="minorEastAsia" w:hAnsi="Franklin Gothic Book"/>
              </w:rPr>
              <w:t xml:space="preserve">trainees </w:t>
            </w:r>
            <w:r w:rsidRPr="00D77324">
              <w:rPr>
                <w:rFonts w:ascii="Franklin Gothic Book" w:hAnsi="Franklin Gothic Book"/>
              </w:rPr>
              <w:t>will be accepted</w:t>
            </w:r>
            <w:bookmarkStart w:id="0" w:name="_GoBack"/>
            <w:bookmarkEnd w:id="0"/>
          </w:p>
          <w:p w14:paraId="49F9295C" w14:textId="77777777" w:rsidR="009F515C" w:rsidRPr="00D77324" w:rsidRDefault="009F515C" w:rsidP="009F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Develop a budget (most exchanges cite costs between $1</w:t>
            </w:r>
            <w:r>
              <w:rPr>
                <w:rFonts w:ascii="Franklin Gothic Book" w:hAnsi="Franklin Gothic Book"/>
              </w:rPr>
              <w:t>,</w:t>
            </w:r>
            <w:r w:rsidRPr="00D77324">
              <w:rPr>
                <w:rFonts w:ascii="Franklin Gothic Book" w:hAnsi="Franklin Gothic Book"/>
              </w:rPr>
              <w:t>500</w:t>
            </w:r>
            <w:r>
              <w:rPr>
                <w:rFonts w:ascii="Franklin Gothic Book" w:hAnsi="Franklin Gothic Book"/>
              </w:rPr>
              <w:t xml:space="preserve"> and $</w:t>
            </w:r>
            <w:r w:rsidRPr="00D77324">
              <w:rPr>
                <w:rFonts w:ascii="Franklin Gothic Book" w:hAnsi="Franklin Gothic Book"/>
              </w:rPr>
              <w:t>3000</w:t>
            </w:r>
            <w:r>
              <w:rPr>
                <w:rFonts w:ascii="Franklin Gothic Book" w:hAnsi="Franklin Gothic Book"/>
              </w:rPr>
              <w:t>,</w:t>
            </w:r>
            <w:r w:rsidRPr="00D77324">
              <w:rPr>
                <w:rFonts w:ascii="Franklin Gothic Book" w:hAnsi="Franklin Gothic Book"/>
              </w:rPr>
              <w:t xml:space="preserve"> depending on where the </w:t>
            </w:r>
            <w:r w:rsidRPr="00D77324">
              <w:rPr>
                <w:rFonts w:ascii="Franklin Gothic Book" w:eastAsiaTheme="minorEastAsia" w:hAnsi="Franklin Gothic Book"/>
              </w:rPr>
              <w:t xml:space="preserve">trainee </w:t>
            </w:r>
            <w:r w:rsidRPr="00D77324">
              <w:rPr>
                <w:rFonts w:ascii="Franklin Gothic Book" w:hAnsi="Franklin Gothic Book"/>
              </w:rPr>
              <w:t xml:space="preserve">is coming from) and </w:t>
            </w:r>
            <w:r>
              <w:rPr>
                <w:rFonts w:ascii="Franklin Gothic Book" w:hAnsi="Franklin Gothic Book"/>
              </w:rPr>
              <w:t>be</w:t>
            </w:r>
            <w:r w:rsidRPr="00D77324">
              <w:rPr>
                <w:rFonts w:ascii="Franklin Gothic Book" w:hAnsi="Franklin Gothic Book"/>
              </w:rPr>
              <w:t xml:space="preserve"> creative in pursuing funding (</w:t>
            </w:r>
            <w:proofErr w:type="spellStart"/>
            <w:r w:rsidRPr="00D77324">
              <w:rPr>
                <w:rFonts w:ascii="Franklin Gothic Book" w:hAnsi="Franklin Gothic Book"/>
              </w:rPr>
              <w:t>eg</w:t>
            </w:r>
            <w:proofErr w:type="spellEnd"/>
            <w:r w:rsidRPr="00D77324">
              <w:rPr>
                <w:rFonts w:ascii="Franklin Gothic Book" w:hAnsi="Franklin Gothic Book"/>
              </w:rPr>
              <w:t xml:space="preserve">, all stateside traveling </w:t>
            </w:r>
            <w:r w:rsidRPr="00D77324">
              <w:rPr>
                <w:rFonts w:ascii="Franklin Gothic Book" w:eastAsiaTheme="minorEastAsia" w:hAnsi="Franklin Gothic Book"/>
              </w:rPr>
              <w:t xml:space="preserve">trainees </w:t>
            </w:r>
            <w:r w:rsidRPr="00D77324">
              <w:rPr>
                <w:rFonts w:ascii="Franklin Gothic Book" w:hAnsi="Franklin Gothic Book"/>
              </w:rPr>
              <w:t>must contribute to a fund)</w:t>
            </w:r>
          </w:p>
          <w:p w14:paraId="76B49346" w14:textId="77777777" w:rsidR="009F515C" w:rsidRPr="00D77324" w:rsidRDefault="009F515C" w:rsidP="009F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Determine the observation logistics for your institution, including regulations pertaining to hands-on clinical care</w:t>
            </w:r>
          </w:p>
          <w:p w14:paraId="0882D101" w14:textId="77777777" w:rsidR="009F515C" w:rsidRPr="00E222D7" w:rsidRDefault="009F515C" w:rsidP="009F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Create a</w:t>
            </w:r>
            <w:r>
              <w:rPr>
                <w:rFonts w:ascii="Franklin Gothic Book" w:hAnsi="Franklin Gothic Book"/>
              </w:rPr>
              <w:t>nd obtain</w:t>
            </w:r>
            <w:r w:rsidRPr="00D77324">
              <w:rPr>
                <w:rFonts w:ascii="Franklin Gothic Book" w:hAnsi="Franklin Gothic Book"/>
              </w:rPr>
              <w:t xml:space="preserve"> </w:t>
            </w:r>
            <w:proofErr w:type="gramStart"/>
            <w:r w:rsidRPr="00D77324">
              <w:rPr>
                <w:rFonts w:ascii="Franklin Gothic Book" w:hAnsi="Franklin Gothic Book"/>
              </w:rPr>
              <w:t xml:space="preserve">mutual </w:t>
            </w:r>
            <w:r>
              <w:rPr>
                <w:rFonts w:ascii="Franklin Gothic Book" w:hAnsi="Franklin Gothic Book"/>
              </w:rPr>
              <w:t>a</w:t>
            </w:r>
            <w:r w:rsidRPr="00D77324">
              <w:rPr>
                <w:rFonts w:ascii="Franklin Gothic Book" w:hAnsi="Franklin Gothic Book"/>
              </w:rPr>
              <w:t>gree</w:t>
            </w:r>
            <w:r>
              <w:rPr>
                <w:rFonts w:ascii="Franklin Gothic Book" w:hAnsi="Franklin Gothic Book"/>
              </w:rPr>
              <w:t>ment</w:t>
            </w:r>
            <w:proofErr w:type="gramEnd"/>
            <w:r>
              <w:rPr>
                <w:rFonts w:ascii="Franklin Gothic Book" w:hAnsi="Franklin Gothic Book"/>
              </w:rPr>
              <w:t xml:space="preserve"> on a</w:t>
            </w:r>
            <w:r w:rsidRPr="00D7732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MOU </w:t>
            </w:r>
            <w:r w:rsidRPr="00D77324">
              <w:rPr>
                <w:rFonts w:ascii="Franklin Gothic Book" w:hAnsi="Franklin Gothic Book"/>
              </w:rPr>
              <w:t xml:space="preserve">that outlines the responsibilities of the sending institution, the visiting trainee, and the host institution (example provided in </w:t>
            </w:r>
            <w:bookmarkStart w:id="1" w:name="AppendixQtextFig6"/>
            <w:r w:rsidRPr="00EC2AAE">
              <w:rPr>
                <w:rFonts w:ascii="Franklin Gothic Book" w:hAnsi="Franklin Gothic Book"/>
                <w:color w:val="3C8498"/>
              </w:rPr>
              <w:fldChar w:fldCharType="begin"/>
            </w:r>
            <w:r>
              <w:rPr>
                <w:rFonts w:ascii="Franklin Gothic Book" w:hAnsi="Franklin Gothic Book"/>
                <w:color w:val="3C8498"/>
              </w:rPr>
              <w:instrText>HYPERLINK  \l "AppendixY"</w:instrText>
            </w:r>
            <w:r w:rsidRPr="00EC2AAE">
              <w:rPr>
                <w:rFonts w:ascii="Franklin Gothic Book" w:hAnsi="Franklin Gothic Book"/>
                <w:color w:val="3C8498"/>
              </w:rPr>
              <w:fldChar w:fldCharType="separate"/>
            </w:r>
            <w:r w:rsidRPr="00EC2AAE">
              <w:rPr>
                <w:rStyle w:val="Hyperlink"/>
              </w:rPr>
              <w:t xml:space="preserve">Appendix </w:t>
            </w:r>
            <w:r>
              <w:rPr>
                <w:rStyle w:val="Hyperlink"/>
              </w:rPr>
              <w:t>Y</w:t>
            </w:r>
            <w:r w:rsidRPr="00EC2AAE">
              <w:rPr>
                <w:rFonts w:ascii="Franklin Gothic Book" w:hAnsi="Franklin Gothic Book"/>
                <w:color w:val="3C8498"/>
              </w:rPr>
              <w:fldChar w:fldCharType="end"/>
            </w:r>
            <w:bookmarkEnd w:id="1"/>
            <w:r w:rsidRPr="00D77324">
              <w:rPr>
                <w:rFonts w:ascii="Franklin Gothic Book" w:hAnsi="Franklin Gothic Book"/>
              </w:rPr>
              <w:t>)</w:t>
            </w:r>
            <w:hyperlink w:anchor="PLA" w:history="1"/>
          </w:p>
        </w:tc>
      </w:tr>
      <w:tr w:rsidR="009F515C" w:rsidRPr="00D77324" w14:paraId="2CD78C26" w14:textId="77777777" w:rsidTr="00AA1C5F">
        <w:tc>
          <w:tcPr>
            <w:tcW w:w="1345" w:type="dxa"/>
            <w:vAlign w:val="center"/>
          </w:tcPr>
          <w:p w14:paraId="0A362A97" w14:textId="77777777" w:rsidR="009F515C" w:rsidRPr="00E222D7" w:rsidRDefault="009F515C" w:rsidP="00AA1C5F">
            <w:pPr>
              <w:rPr>
                <w:rFonts w:ascii="Franklin Gothic Medium" w:hAnsi="Franklin Gothic Medium"/>
                <w:bCs/>
                <w:color w:val="000000" w:themeColor="text1"/>
              </w:rPr>
            </w:pPr>
            <w:r>
              <w:rPr>
                <w:rFonts w:ascii="Franklin Gothic Medium" w:hAnsi="Franklin Gothic Medium"/>
                <w:bCs/>
                <w:color w:val="000000" w:themeColor="text1"/>
              </w:rPr>
              <w:t>Pre-Arrival Logistics</w:t>
            </w:r>
          </w:p>
        </w:tc>
        <w:tc>
          <w:tcPr>
            <w:tcW w:w="8005" w:type="dxa"/>
          </w:tcPr>
          <w:p w14:paraId="5B0C9787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Designate a faculty or trainee lead for the experience</w:t>
            </w:r>
          </w:p>
          <w:p w14:paraId="0D1E0A7C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 xml:space="preserve">Secure safe room and board (options include hosting faculty/trainees, campus housing, youth hostels, </w:t>
            </w:r>
            <w:proofErr w:type="spellStart"/>
            <w:r w:rsidRPr="00D77324">
              <w:rPr>
                <w:rFonts w:ascii="Franklin Gothic Book" w:hAnsi="Franklin Gothic Book"/>
              </w:rPr>
              <w:t>etc</w:t>
            </w:r>
            <w:proofErr w:type="spellEnd"/>
            <w:r w:rsidRPr="00D77324">
              <w:rPr>
                <w:rFonts w:ascii="Franklin Gothic Book" w:hAnsi="Franklin Gothic Book"/>
              </w:rPr>
              <w:t>)</w:t>
            </w:r>
          </w:p>
          <w:p w14:paraId="5484F4DD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Work with trainee</w:t>
            </w:r>
            <w:r>
              <w:rPr>
                <w:rFonts w:ascii="Franklin Gothic Book" w:hAnsi="Franklin Gothic Book"/>
              </w:rPr>
              <w:t>(s)</w:t>
            </w:r>
            <w:r w:rsidRPr="00D77324">
              <w:rPr>
                <w:rFonts w:ascii="Franklin Gothic Book" w:hAnsi="Franklin Gothic Book"/>
              </w:rPr>
              <w:t xml:space="preserve"> to coordinate travel arrangements, including travel health insurance while in the U</w:t>
            </w:r>
            <w:r>
              <w:rPr>
                <w:rFonts w:ascii="Franklin Gothic Book" w:hAnsi="Franklin Gothic Book"/>
              </w:rPr>
              <w:t xml:space="preserve">nited </w:t>
            </w:r>
            <w:r w:rsidRPr="00D77324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tates</w:t>
            </w:r>
            <w:r w:rsidRPr="00D77324">
              <w:rPr>
                <w:rFonts w:ascii="Franklin Gothic Book" w:hAnsi="Franklin Gothic Book"/>
              </w:rPr>
              <w:t xml:space="preserve"> </w:t>
            </w:r>
          </w:p>
          <w:p w14:paraId="0BB29682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 xml:space="preserve">Draft an invitation letter template </w:t>
            </w:r>
            <w:r>
              <w:rPr>
                <w:rFonts w:ascii="Franklin Gothic Book" w:hAnsi="Franklin Gothic Book"/>
              </w:rPr>
              <w:t xml:space="preserve">for the </w:t>
            </w:r>
            <w:r w:rsidRPr="00D77324">
              <w:rPr>
                <w:rFonts w:ascii="Franklin Gothic Book" w:hAnsi="Franklin Gothic Book"/>
              </w:rPr>
              <w:t>visiting trainee</w:t>
            </w:r>
            <w:r>
              <w:rPr>
                <w:rFonts w:ascii="Franklin Gothic Book" w:hAnsi="Franklin Gothic Book"/>
              </w:rPr>
              <w:t>(s)</w:t>
            </w:r>
            <w:r w:rsidRPr="00D77324">
              <w:rPr>
                <w:rFonts w:ascii="Franklin Gothic Book" w:hAnsi="Franklin Gothic Book"/>
              </w:rPr>
              <w:t xml:space="preserve"> to use for J</w:t>
            </w:r>
            <w:r>
              <w:rPr>
                <w:rFonts w:ascii="Franklin Gothic Book" w:hAnsi="Franklin Gothic Book"/>
              </w:rPr>
              <w:t>-</w:t>
            </w:r>
            <w:r w:rsidRPr="00D77324">
              <w:rPr>
                <w:rFonts w:ascii="Franklin Gothic Book" w:hAnsi="Franklin Gothic Book"/>
              </w:rPr>
              <w:t xml:space="preserve">1 </w:t>
            </w:r>
            <w:r>
              <w:rPr>
                <w:rFonts w:ascii="Franklin Gothic Book" w:hAnsi="Franklin Gothic Book"/>
              </w:rPr>
              <w:t>v</w:t>
            </w:r>
            <w:r w:rsidRPr="00D77324">
              <w:rPr>
                <w:rFonts w:ascii="Franklin Gothic Book" w:hAnsi="Franklin Gothic Book"/>
              </w:rPr>
              <w:t xml:space="preserve">isa </w:t>
            </w:r>
            <w:r>
              <w:rPr>
                <w:rFonts w:ascii="Franklin Gothic Book" w:hAnsi="Franklin Gothic Book"/>
              </w:rPr>
              <w:t>a</w:t>
            </w:r>
            <w:r w:rsidRPr="00D77324">
              <w:rPr>
                <w:rFonts w:ascii="Franklin Gothic Book" w:hAnsi="Franklin Gothic Book"/>
              </w:rPr>
              <w:t xml:space="preserve">pplication </w:t>
            </w:r>
          </w:p>
          <w:p w14:paraId="5D44B2FF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77324">
              <w:rPr>
                <w:rFonts w:ascii="Franklin Gothic Book" w:hAnsi="Franklin Gothic Book"/>
              </w:rPr>
              <w:t>Provide hospital-specific immunization requirements to trainee</w:t>
            </w:r>
            <w:r>
              <w:rPr>
                <w:rFonts w:ascii="Franklin Gothic Book" w:hAnsi="Franklin Gothic Book"/>
              </w:rPr>
              <w:t>(s)</w:t>
            </w:r>
          </w:p>
          <w:p w14:paraId="2F93BC33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77324">
              <w:rPr>
                <w:rFonts w:ascii="Franklin Gothic Book" w:hAnsi="Franklin Gothic Book"/>
              </w:rPr>
              <w:t xml:space="preserve">Work with partner to develop a skeletonized schedule </w:t>
            </w:r>
            <w:r>
              <w:rPr>
                <w:rFonts w:ascii="Franklin Gothic Book" w:hAnsi="Franklin Gothic Book"/>
              </w:rPr>
              <w:t>that</w:t>
            </w:r>
            <w:r w:rsidRPr="00D77324">
              <w:rPr>
                <w:rFonts w:ascii="Franklin Gothic Book" w:hAnsi="Franklin Gothic Book"/>
              </w:rPr>
              <w:t xml:space="preserve"> can be adjusted based on individual trainee goals </w:t>
            </w:r>
          </w:p>
          <w:p w14:paraId="51A7C904" w14:textId="77777777" w:rsidR="009F515C" w:rsidRPr="00E222D7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77324">
              <w:rPr>
                <w:rFonts w:ascii="Franklin Gothic Book" w:hAnsi="Franklin Gothic Book"/>
              </w:rPr>
              <w:t xml:space="preserve">Strategize how to evaluate the exchange with </w:t>
            </w:r>
            <w:r>
              <w:rPr>
                <w:rFonts w:ascii="Franklin Gothic Book" w:hAnsi="Franklin Gothic Book"/>
              </w:rPr>
              <w:t>the</w:t>
            </w:r>
            <w:r w:rsidRPr="00D77324">
              <w:rPr>
                <w:rFonts w:ascii="Franklin Gothic Book" w:hAnsi="Franklin Gothic Book"/>
              </w:rPr>
              <w:t xml:space="preserve"> partner institution</w:t>
            </w:r>
          </w:p>
        </w:tc>
      </w:tr>
      <w:tr w:rsidR="009F515C" w:rsidRPr="00D77324" w14:paraId="5D058884" w14:textId="77777777" w:rsidTr="00AA1C5F">
        <w:tc>
          <w:tcPr>
            <w:tcW w:w="1345" w:type="dxa"/>
            <w:vAlign w:val="center"/>
          </w:tcPr>
          <w:p w14:paraId="642864A5" w14:textId="77777777" w:rsidR="009F515C" w:rsidRPr="00600DD1" w:rsidRDefault="009F515C" w:rsidP="00AA1C5F">
            <w:pPr>
              <w:rPr>
                <w:rFonts w:ascii="Franklin Gothic Medium" w:hAnsi="Franklin Gothic Medium"/>
                <w:bCs/>
                <w:color w:val="000000" w:themeColor="text1"/>
              </w:rPr>
            </w:pPr>
            <w:r>
              <w:rPr>
                <w:rFonts w:ascii="Franklin Gothic Medium" w:hAnsi="Franklin Gothic Medium"/>
                <w:bCs/>
                <w:color w:val="000000" w:themeColor="text1"/>
              </w:rPr>
              <w:t>Post-Arrival Logistics</w:t>
            </w:r>
          </w:p>
        </w:tc>
        <w:tc>
          <w:tcPr>
            <w:tcW w:w="8005" w:type="dxa"/>
          </w:tcPr>
          <w:p w14:paraId="7CA9FBC8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Coordinate final hospital rounding logistics based on institution (badge access, in</w:t>
            </w:r>
            <w:r>
              <w:rPr>
                <w:rFonts w:ascii="Franklin Gothic Book" w:hAnsi="Franklin Gothic Book"/>
              </w:rPr>
              <w:t>-</w:t>
            </w:r>
            <w:r w:rsidRPr="00D77324">
              <w:rPr>
                <w:rFonts w:ascii="Franklin Gothic Book" w:hAnsi="Franklin Gothic Book"/>
              </w:rPr>
              <w:t>person health screen</w:t>
            </w:r>
            <w:r>
              <w:rPr>
                <w:rFonts w:ascii="Franklin Gothic Book" w:hAnsi="Franklin Gothic Book"/>
              </w:rPr>
              <w:t>ing</w:t>
            </w:r>
            <w:r w:rsidRPr="00D77324">
              <w:rPr>
                <w:rFonts w:ascii="Franklin Gothic Book" w:hAnsi="Franklin Gothic Book"/>
              </w:rPr>
              <w:t xml:space="preserve"> such as TB testing, </w:t>
            </w:r>
            <w:proofErr w:type="spellStart"/>
            <w:r w:rsidRPr="00D77324">
              <w:rPr>
                <w:rFonts w:ascii="Franklin Gothic Book" w:hAnsi="Franklin Gothic Book"/>
              </w:rPr>
              <w:t>etc</w:t>
            </w:r>
            <w:proofErr w:type="spellEnd"/>
            <w:r w:rsidRPr="00D77324">
              <w:rPr>
                <w:rFonts w:ascii="Franklin Gothic Book" w:hAnsi="Franklin Gothic Book"/>
              </w:rPr>
              <w:t>)</w:t>
            </w:r>
          </w:p>
          <w:p w14:paraId="202D32CD" w14:textId="77777777" w:rsidR="009F515C" w:rsidRPr="00D77324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Designate faculty/trainee lead to help coordinate in-country transportation (including airport pick</w:t>
            </w:r>
            <w:r>
              <w:rPr>
                <w:rFonts w:ascii="Franklin Gothic Book" w:hAnsi="Franklin Gothic Book"/>
              </w:rPr>
              <w:t>-</w:t>
            </w:r>
            <w:r w:rsidRPr="00D77324">
              <w:rPr>
                <w:rFonts w:ascii="Franklin Gothic Book" w:hAnsi="Franklin Gothic Book"/>
              </w:rPr>
              <w:t>up)</w:t>
            </w:r>
            <w:r>
              <w:rPr>
                <w:rFonts w:ascii="Franklin Gothic Book" w:hAnsi="Franklin Gothic Book"/>
              </w:rPr>
              <w:t xml:space="preserve"> and</w:t>
            </w:r>
            <w:r w:rsidRPr="00D77324">
              <w:rPr>
                <w:rFonts w:ascii="Franklin Gothic Book" w:hAnsi="Franklin Gothic Book"/>
              </w:rPr>
              <w:t xml:space="preserve"> hospital and cultural orientation</w:t>
            </w:r>
            <w:r>
              <w:rPr>
                <w:rFonts w:ascii="Franklin Gothic Book" w:hAnsi="Franklin Gothic Book"/>
              </w:rPr>
              <w:t xml:space="preserve"> (including discussions pertaining to culture shock)</w:t>
            </w:r>
            <w:r w:rsidRPr="00D77324">
              <w:rPr>
                <w:rFonts w:ascii="Franklin Gothic Book" w:hAnsi="Franklin Gothic Book"/>
              </w:rPr>
              <w:t xml:space="preserve"> and </w:t>
            </w:r>
            <w:r>
              <w:rPr>
                <w:rFonts w:ascii="Franklin Gothic Book" w:hAnsi="Franklin Gothic Book"/>
              </w:rPr>
              <w:t xml:space="preserve">to </w:t>
            </w:r>
            <w:r w:rsidRPr="00D77324">
              <w:rPr>
                <w:rFonts w:ascii="Franklin Gothic Book" w:hAnsi="Franklin Gothic Book"/>
              </w:rPr>
              <w:t>check in frequently regarding goals, objectives</w:t>
            </w:r>
            <w:r>
              <w:rPr>
                <w:rFonts w:ascii="Franklin Gothic Book" w:hAnsi="Franklin Gothic Book"/>
              </w:rPr>
              <w:t>,</w:t>
            </w:r>
            <w:r w:rsidRPr="00D77324">
              <w:rPr>
                <w:rFonts w:ascii="Franklin Gothic Book" w:hAnsi="Franklin Gothic Book"/>
              </w:rPr>
              <w:t xml:space="preserve"> and well</w:t>
            </w:r>
            <w:r>
              <w:rPr>
                <w:rFonts w:ascii="Franklin Gothic Book" w:hAnsi="Franklin Gothic Book"/>
              </w:rPr>
              <w:t>-being</w:t>
            </w:r>
          </w:p>
          <w:p w14:paraId="0102A1CB" w14:textId="77777777" w:rsidR="009F515C" w:rsidRPr="00E222D7" w:rsidRDefault="009F515C" w:rsidP="009F51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D77324">
              <w:rPr>
                <w:rFonts w:ascii="Franklin Gothic Book" w:hAnsi="Franklin Gothic Book"/>
              </w:rPr>
              <w:t>Engage trainees from your institution who will be traveling to the</w:t>
            </w:r>
            <w:r>
              <w:rPr>
                <w:rFonts w:ascii="Franklin Gothic Book" w:hAnsi="Franklin Gothic Book"/>
              </w:rPr>
              <w:t xml:space="preserve"> international</w:t>
            </w:r>
            <w:r w:rsidRPr="00D77324">
              <w:rPr>
                <w:rFonts w:ascii="Franklin Gothic Book" w:hAnsi="Franklin Gothic Book"/>
              </w:rPr>
              <w:t xml:space="preserve"> trainee’s home institution to host social/cultural outings </w:t>
            </w:r>
          </w:p>
        </w:tc>
      </w:tr>
    </w:tbl>
    <w:p w14:paraId="744FADC5" w14:textId="77777777" w:rsidR="00627536" w:rsidRDefault="00627536"/>
    <w:sectPr w:rsidR="006275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1C51" w14:textId="77777777" w:rsidR="00B81915" w:rsidRDefault="00B81915" w:rsidP="00627536">
      <w:pPr>
        <w:spacing w:after="0" w:line="240" w:lineRule="auto"/>
      </w:pPr>
      <w:r>
        <w:separator/>
      </w:r>
    </w:p>
  </w:endnote>
  <w:endnote w:type="continuationSeparator" w:id="0">
    <w:p w14:paraId="2BD5B397" w14:textId="77777777" w:rsidR="00B81915" w:rsidRDefault="00B81915" w:rsidP="006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89D6" w14:textId="77777777" w:rsidR="00B81915" w:rsidRDefault="00B81915" w:rsidP="00627536">
      <w:pPr>
        <w:spacing w:after="0" w:line="240" w:lineRule="auto"/>
      </w:pPr>
      <w:r>
        <w:separator/>
      </w:r>
    </w:p>
  </w:footnote>
  <w:footnote w:type="continuationSeparator" w:id="0">
    <w:p w14:paraId="11462AAA" w14:textId="77777777" w:rsidR="00B81915" w:rsidRDefault="00B81915" w:rsidP="006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A467" w14:textId="77777777" w:rsidR="009F515C" w:rsidRPr="009F515C" w:rsidRDefault="009F515C" w:rsidP="009F515C">
    <w:pPr>
      <w:pStyle w:val="Heading1"/>
      <w:rPr>
        <w:rFonts w:ascii="Franklin Gothic Medium" w:hAnsi="Franklin Gothic Medium"/>
        <w:color w:val="auto"/>
        <w:sz w:val="22"/>
      </w:rPr>
    </w:pPr>
    <w:r w:rsidRPr="009F515C">
      <w:rPr>
        <w:rFonts w:ascii="Franklin Gothic Medium" w:hAnsi="Franklin Gothic Medium"/>
        <w:color w:val="auto"/>
        <w:sz w:val="22"/>
      </w:rPr>
      <w:t>Table 14: Checklist for Implementing a Bidirectional Exchange</w:t>
    </w:r>
  </w:p>
  <w:p w14:paraId="1C78DB8A" w14:textId="683BCF75" w:rsidR="00627536" w:rsidRPr="009F515C" w:rsidRDefault="00627536" w:rsidP="009F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1DF"/>
    <w:multiLevelType w:val="hybridMultilevel"/>
    <w:tmpl w:val="5E46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B2DFA"/>
    <w:multiLevelType w:val="hybridMultilevel"/>
    <w:tmpl w:val="F7C85210"/>
    <w:lvl w:ilvl="0" w:tplc="F96C5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912"/>
    <w:multiLevelType w:val="hybridMultilevel"/>
    <w:tmpl w:val="5838B138"/>
    <w:lvl w:ilvl="0" w:tplc="1A4C42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13FF9"/>
    <w:multiLevelType w:val="hybridMultilevel"/>
    <w:tmpl w:val="C79E9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C0A"/>
    <w:multiLevelType w:val="hybridMultilevel"/>
    <w:tmpl w:val="2F6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620A7"/>
    <w:multiLevelType w:val="hybridMultilevel"/>
    <w:tmpl w:val="6EC01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6F21"/>
    <w:multiLevelType w:val="hybridMultilevel"/>
    <w:tmpl w:val="360CD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4178"/>
    <w:multiLevelType w:val="hybridMultilevel"/>
    <w:tmpl w:val="C4A8F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8BC"/>
    <w:multiLevelType w:val="hybridMultilevel"/>
    <w:tmpl w:val="0C02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49C9"/>
    <w:multiLevelType w:val="hybridMultilevel"/>
    <w:tmpl w:val="C9147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2D18"/>
    <w:multiLevelType w:val="hybridMultilevel"/>
    <w:tmpl w:val="556A1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CCF"/>
    <w:multiLevelType w:val="hybridMultilevel"/>
    <w:tmpl w:val="2A0680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44614"/>
    <w:multiLevelType w:val="hybridMultilevel"/>
    <w:tmpl w:val="50180996"/>
    <w:lvl w:ilvl="0" w:tplc="1A4C42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67E62"/>
    <w:multiLevelType w:val="hybridMultilevel"/>
    <w:tmpl w:val="6FE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680A"/>
    <w:multiLevelType w:val="hybridMultilevel"/>
    <w:tmpl w:val="1A966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62F3C"/>
    <w:multiLevelType w:val="hybridMultilevel"/>
    <w:tmpl w:val="AFA4B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A36B0"/>
    <w:multiLevelType w:val="hybridMultilevel"/>
    <w:tmpl w:val="76A63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36"/>
    <w:rsid w:val="000B0F53"/>
    <w:rsid w:val="002F285C"/>
    <w:rsid w:val="00360B5E"/>
    <w:rsid w:val="003C0A0A"/>
    <w:rsid w:val="003E052E"/>
    <w:rsid w:val="00545053"/>
    <w:rsid w:val="005902B8"/>
    <w:rsid w:val="005E0785"/>
    <w:rsid w:val="00627536"/>
    <w:rsid w:val="00650817"/>
    <w:rsid w:val="00651920"/>
    <w:rsid w:val="00777682"/>
    <w:rsid w:val="008C62FE"/>
    <w:rsid w:val="009F5011"/>
    <w:rsid w:val="009F515C"/>
    <w:rsid w:val="00A766B7"/>
    <w:rsid w:val="00AB25AA"/>
    <w:rsid w:val="00B81915"/>
    <w:rsid w:val="00CD223D"/>
    <w:rsid w:val="00E93FC5"/>
    <w:rsid w:val="00F61DA2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DE6"/>
  <w15:chartTrackingRefBased/>
  <w15:docId w15:val="{81F17459-4550-4DAD-A22B-ECAA0C9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75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2753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27536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6275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36"/>
  </w:style>
  <w:style w:type="paragraph" w:styleId="Footer">
    <w:name w:val="footer"/>
    <w:basedOn w:val="Normal"/>
    <w:link w:val="FooterChar"/>
    <w:uiPriority w:val="99"/>
    <w:unhideWhenUsed/>
    <w:rsid w:val="0062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36"/>
  </w:style>
  <w:style w:type="table" w:styleId="TableGrid">
    <w:name w:val="Table Grid"/>
    <w:basedOn w:val="TableNormal"/>
    <w:uiPriority w:val="59"/>
    <w:rsid w:val="005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902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2B8"/>
    <w:rPr>
      <w:rFonts w:ascii="Calibri" w:hAnsi="Calibri"/>
      <w:szCs w:val="21"/>
    </w:rPr>
  </w:style>
  <w:style w:type="paragraph" w:customStyle="1" w:styleId="imported-BodyA">
    <w:name w:val="imported-Body A"/>
    <w:rsid w:val="005902B8"/>
    <w:pPr>
      <w:spacing w:after="200" w:line="276" w:lineRule="auto"/>
    </w:pPr>
    <w:rPr>
      <w:rFonts w:ascii="Helvetica" w:eastAsia="Arial Unicode MS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E052E"/>
    <w:rPr>
      <w:rFonts w:ascii="Franklin Gothic Book" w:hAnsi="Franklin Gothic Book"/>
      <w:color w:val="3C8498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61DA2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61DA2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5E0785"/>
    <w:pPr>
      <w:tabs>
        <w:tab w:val="decimal" w:pos="360"/>
      </w:tabs>
    </w:pPr>
    <w:rPr>
      <w:lang w:eastAsia="ja-JP"/>
    </w:rPr>
  </w:style>
  <w:style w:type="table" w:styleId="LightList">
    <w:name w:val="Light List"/>
    <w:basedOn w:val="TableNormal"/>
    <w:uiPriority w:val="61"/>
    <w:semiHidden/>
    <w:unhideWhenUsed/>
    <w:rsid w:val="005E07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5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1776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Pritchard</dc:creator>
  <cp:keywords/>
  <dc:description/>
  <cp:lastModifiedBy>Stephany Pritchard</cp:lastModifiedBy>
  <cp:revision>2</cp:revision>
  <dcterms:created xsi:type="dcterms:W3CDTF">2018-09-17T20:55:00Z</dcterms:created>
  <dcterms:modified xsi:type="dcterms:W3CDTF">2018-09-17T20:55:00Z</dcterms:modified>
</cp:coreProperties>
</file>